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ВОЛОДАРСКИЙ МУНИЦИПАЛЬНЫЙ СОВЕТ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созыв)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Володарское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условиях и порядке выделения средств территориальному общественному самоуправлению из бюджета муниципального образования Володарский муниципальный округ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 № 131-ФЗ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Донецкой Народной Республики от 14 августа 2023 г. </w:t>
      </w:r>
      <w:r>
        <w:rPr>
          <w:rFonts w:ascii="Times New Roman" w:hAnsi="Times New Roman" w:cs="Times New Roman"/>
          <w:sz w:val="28"/>
          <w:szCs w:val="28"/>
        </w:rPr>
        <w:br/>
        <w:t>№ 468-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НС «О местном самоуправлении в Донецкой Народной Республике», руководствуясь статьей 15 Устава муниципального образования Володарский  муниципальный округ Донецкой Народной Республики, принятого 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Володарского муниципального совета Донецкой Народной Республики </w:t>
      </w:r>
      <w:r>
        <w:rPr>
          <w:rFonts w:ascii="Times New Roman" w:hAnsi="Times New Roman" w:cs="Times New Roman"/>
          <w:bCs/>
          <w:sz w:val="28"/>
          <w:szCs w:val="28"/>
        </w:rPr>
        <w:br/>
        <w:t>от 25 октября 2023 г. № 1/5-3 (с изменениями),</w:t>
      </w:r>
      <w:r>
        <w:rPr>
          <w:rFonts w:ascii="Times New Roman" w:hAnsi="Times New Roman" w:cs="Times New Roman"/>
          <w:sz w:val="28"/>
          <w:szCs w:val="28"/>
        </w:rPr>
        <w:t xml:space="preserve">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ноября 2024 г. № 1/32-131,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Володарский муниципальный совет Донецкой Народной Республики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Положение об условиях и порядке выделения средств территориальному общественному самоуправлению из бюджета муниципального образования Володарский муниципальный округ Донецкой Народной Республики (прилагается).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решение в сетевом издании Государственная информационная система нормативных правовых актов Донецкой Народной Республики, доменное имя сайта - gisnpa-dnr.ru.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Дополнительно  обнародовать 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0"/>
        <w:spacing w:after="0"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Володарского</w:t>
      </w: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совета</w:t>
      </w:r>
    </w:p>
    <w:p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Кунак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Володарский муниципальный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С.В.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Юзвинкевич</w:t>
      </w:r>
      <w:proofErr w:type="spellEnd"/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УТВЕЖДЕНО</w:t>
      </w: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Володарского муниципального совета Донецкой Народной Республики </w:t>
      </w:r>
    </w:p>
    <w:p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 2025 г. № _______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условиях и порядке выделения средств территориальному общественному самоуправлению 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Володарский муниципальный округ Донецкой Народной Республики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Положение об условиях и порядке выделения средств территориальному общественному самоуправлению из бюджета муниципального образования Володарский муниципальный округ Донецкой Народной Республики (далее - Положение) определяет условия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порядок выделения средств из бюджета муниципального образования Володарский муниципальный округ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осуществления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 Володарский муниципальный округ Донецкой Народной Республики (далее – Володарский муниципальный округ).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разработано в соответствии с Бюджетным кодексом Российской Федерации, Федеральным законом от 6 октября 2003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131-Ф3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Федеральным законом от 19 мая 1995 г. № 82-ФЗ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общественных объединениях», Федеральным законом от 12 января 1996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7-ФЗ «О некоммерческих организациях», Уставом муниципального образования Володарский муниципальный округ Донецкой Народной Республики, принятого решением </w:t>
      </w:r>
      <w:r>
        <w:rPr>
          <w:rFonts w:ascii="Times New Roman" w:hAnsi="Times New Roman" w:cs="Times New Roman"/>
          <w:bCs/>
          <w:sz w:val="28"/>
          <w:szCs w:val="28"/>
        </w:rPr>
        <w:t>Володарского муниципального совета Донецкой Народной Республики от 25 октября 2023 г. № 1/5-3 (с изменениями).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порядок выделения средств из бюджета Володарского муниципального округа для осуществления территориального общественного самоуправления, зарегистрированного в качестве юридического лица</w:t>
      </w:r>
    </w:p>
    <w:p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Территориальному общественному самоуправлению (далее - ТОС), могут выделяться средства из местного бюджета в виде субсидии (гранта)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решения отдельных вопросов местного значения с целью содержания жилищного фонда, благоустройства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наделении ТОС полномочиями по решению отдельных вопросов местного значения с использованием средств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Володарский муниципальный округ Донецкой Народной Республики (далее – бюджет Володарского муниципального округа) заключается между органами ТОС и Администрацией Володарского муниципального округа Донецкой Народной Республики (далее - Администрация).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Средства, выделяемые ТОС, зарегистрированному в качестве юридического лица, предусматриваются в бюджете Володарского муниципального округа в виде субсидий (грантов) в рамках муниципальных программ, утвержденных Администрацией.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Вопрос о выделении ТОС субсидии, рассматривается конкурсной комиссией по рассмотрению вопросов о выделении субсидий из бюджета Володарского муниципального округа для осуществления ТОС, которая принимает решение о признании ТОС победителем конкурса с целью выделения ему субсидии из бюджета Володарского муниципального округа.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выделения средств из местного бюджета (субсидии, гранты), размер и порядок предоставления определяется постановлением Администрации.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расчетов </w:t>
      </w:r>
      <w:r>
        <w:rPr>
          <w:rFonts w:ascii="Times New Roman" w:hAnsi="Times New Roman" w:cs="Times New Roman"/>
          <w:sz w:val="28"/>
          <w:szCs w:val="28"/>
        </w:rPr>
        <w:br/>
        <w:t>и обоснований, подтверждающих объем субсидии и ее целевое назначение.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Основанием для предоставления субсидии из бюджета Володарского муниципального округа является соглашение о предоставлении субсидий, заключаемый между Администрацией и ТОС, на основании решения конкурсной комиссии по рассмотрению вопросов о выделении субсидий (грантов) из бюджета Володарского муниципального округа для осуществления ТОС, включающий в себя объемы, сроки, порядок финансирования, обязательства и ответственность сторон.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Выплата субсидий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br/>
        <w:t>на основании постановления Администрации путем перечисления денежных средств на банковский счет ТОС по рублевому вкладу, открытому в кредитной организации, расположенной на территории Российской Федерации.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Администрации ТОС, признанному победителем в конкурсе, изданным на основании решения конкурсной комиссии по проведению и подведению итогов конкурса </w:t>
      </w:r>
      <w:r>
        <w:rPr>
          <w:rFonts w:ascii="Times New Roman" w:hAnsi="Times New Roman" w:cs="Times New Roman"/>
          <w:sz w:val="28"/>
          <w:szCs w:val="28"/>
        </w:rPr>
        <w:br/>
        <w:t>по соответствующему направлению, могут быть приняты решения о передаче на договорной основе соответствующего имущества муниципальной формы собственности в установленном порядке или ином виде поощрения соответствующих ТОС.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Положение о комиссии, созданной для проведения и подведению итогов конкурсов по соответствующему направлению и поощрения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победителей, ее состав, порядок и условия проведения конкурса, вопросы передачи на договорной основе соответствующего имущества победителям конкурса, иные организационные вопросы, связанные с реализацией конкурсных процедур, определяются муниципальными правовыми актами Администрации.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ТОС, участвующее в мероприятиях, приуроченных  к празднованию дня улиц, домов и других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рамках муниципальных программ, может награждаться ценным подарком,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иным видом поощрения в соответствии с предусмотренным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программе призовым фондом на основании решения комиссии по вопросам организации и проведения праздничных мероприятий среди ТОС </w:t>
      </w:r>
      <w:r>
        <w:rPr>
          <w:rFonts w:ascii="Times New Roman" w:hAnsi="Times New Roman" w:cs="Times New Roman"/>
          <w:sz w:val="28"/>
          <w:szCs w:val="28"/>
        </w:rPr>
        <w:br/>
        <w:t>в Володарском муниципальном округе.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Порядок награждения подарками, а также положение </w:t>
      </w:r>
      <w:r>
        <w:rPr>
          <w:rFonts w:ascii="Times New Roman" w:hAnsi="Times New Roman" w:cs="Times New Roman"/>
          <w:sz w:val="28"/>
          <w:szCs w:val="28"/>
        </w:rPr>
        <w:br/>
        <w:t>о комиссии, созданной с целью организации и проведения праздничных мероприятий среди ТОС в Володарском муниципальном округе определяется постановлением Администрации.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порядок выделения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Володарского муниципального округа для осуществления территориального общественного самоуправления, зарегистрированного как общественное объединение без создания юридического лица</w:t>
      </w:r>
    </w:p>
    <w:p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TOC, признанное победителем в соответствующем конкурсе награждается грамотой, благодарственным письмом и/или поощряется установкой на соответствующей территории осуществления ТОС социально-значимой конструкцией, находящейся в муниципальной собственности Володарского муниципального округа (в том числе - детской/спортивной площадкой, лавочкой, элементами уличного освещения, высадкой зеленых насаждений, иными элементами благоустройства).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ТОС, участвующее в мероприятиях, приуроченных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празднованию дня улиц, домов и других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br/>
        <w:t>в рамках муниципальных программ может награждаться грамотой, благодарственным письмом и/или поощряется установкой на соответствующей территории осуществления ТОС социально-значимой конструкцией, находящейся в муниципальной собственности Володарского муниципального округа (в том числе - детской/спортивной площадкой, лавочками, элементами уличного освещения, высадкой зеленых насаждений, иными элементами благоустройства).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Установка, материально-техническая ответственность по содержанию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и эксплуатации социально-значимой конструкции возлагается </w:t>
      </w:r>
      <w:r>
        <w:rPr>
          <w:rFonts w:ascii="Times New Roman" w:hAnsi="Times New Roman" w:cs="Times New Roman"/>
          <w:sz w:val="28"/>
          <w:szCs w:val="28"/>
        </w:rPr>
        <w:br/>
        <w:t>на Администрацию.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расходованием бюджетных средств</w:t>
      </w:r>
    </w:p>
    <w:p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Контроль за расходованием ТОС средств, выделенных из местного бюджета, осуществляет Администрация.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нецелевого использования средств местного бюджета финансирование ТОС в соответствии с бюджетным законодательством приостанавливается до устранения фактов их нецелевого использования.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 финансирование ТОС прекращается.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бюджета, использованные не по назначению, взыскиваются в установленном законом порядке.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ТОС представляет в Администрацию отчеты об использовании средств местного бюджета в порядке и сроки, установленные постановлением Администрации.</w:t>
      </w:r>
    </w:p>
    <w:sectPr>
      <w:headerReference w:type="default" r:id="rId9"/>
      <w:footerReference w:type="default" r:id="rId10"/>
      <w:headerReference w:type="first" r:id="rId11"/>
      <w:pgSz w:w="11906" w:h="16838"/>
      <w:pgMar w:top="567" w:right="566" w:bottom="1134" w:left="1701" w:header="41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63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right"/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56A8"/>
    <w:multiLevelType w:val="multilevel"/>
    <w:tmpl w:val="9B3E41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374BC"/>
    <w:multiLevelType w:val="hybridMultilevel"/>
    <w:tmpl w:val="9FEEDE66"/>
    <w:lvl w:ilvl="0" w:tplc="E27E8FEA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color w:val="1D1B11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114A6972"/>
    <w:multiLevelType w:val="hybridMultilevel"/>
    <w:tmpl w:val="11D43CCE"/>
    <w:lvl w:ilvl="0" w:tplc="1F52CE4E">
      <w:start w:val="1"/>
      <w:numFmt w:val="decimal"/>
      <w:lvlText w:val="%1."/>
      <w:lvlJc w:val="left"/>
      <w:pPr>
        <w:ind w:left="141" w:hanging="426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4540299C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A530A892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83BC3CD2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C1C4024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3692FC4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9D84658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683884BA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6EA4F36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24AF0AB8"/>
    <w:multiLevelType w:val="hybridMultilevel"/>
    <w:tmpl w:val="EAC2B8FC"/>
    <w:lvl w:ilvl="0" w:tplc="2646B6BC">
      <w:start w:val="1"/>
      <w:numFmt w:val="decimal"/>
      <w:lvlText w:val="%1."/>
      <w:lvlJc w:val="left"/>
      <w:pPr>
        <w:ind w:left="141" w:hanging="714"/>
      </w:pPr>
      <w:rPr>
        <w:rFonts w:hint="default"/>
        <w:spacing w:val="0"/>
        <w:w w:val="100"/>
        <w:lang w:val="ru-RU" w:eastAsia="en-US" w:bidi="ar-SA"/>
      </w:rPr>
    </w:lvl>
    <w:lvl w:ilvl="1" w:tplc="01A4510E">
      <w:start w:val="1"/>
      <w:numFmt w:val="decimal"/>
      <w:lvlText w:val="%2."/>
      <w:lvlJc w:val="left"/>
      <w:pPr>
        <w:ind w:left="448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E4008084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3" w:tplc="D046B9A8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4" w:tplc="11681C36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5" w:tplc="C20A9BE8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A0E6FE98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7" w:tplc="9C7E04DE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  <w:lvl w:ilvl="8" w:tplc="1FE4C6A0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A8F7048"/>
    <w:multiLevelType w:val="hybridMultilevel"/>
    <w:tmpl w:val="A36C0EC0"/>
    <w:lvl w:ilvl="0" w:tplc="22EE4FD4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99212DE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2E82980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D396B7CC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7E3E939C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4B48A1F0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0D84DA40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5BC294F6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306E6C3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3B002C2E"/>
    <w:multiLevelType w:val="hybridMultilevel"/>
    <w:tmpl w:val="1E60D2CE"/>
    <w:lvl w:ilvl="0" w:tplc="A052067A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22413E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57607F26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41B8B0F4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30E640DA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7A28B6F6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6F381AD6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F91C3F9C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A33E2702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48A5351C"/>
    <w:multiLevelType w:val="hybridMultilevel"/>
    <w:tmpl w:val="7E2028E8"/>
    <w:lvl w:ilvl="0" w:tplc="A38A8B54">
      <w:start w:val="1"/>
      <w:numFmt w:val="decimal"/>
      <w:lvlText w:val="%1)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C38A2D8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BA0A87B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0F14D97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6C72AA34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FD36C73E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0E566322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65F61B6E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BDACE486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9F45A2B"/>
    <w:multiLevelType w:val="hybridMultilevel"/>
    <w:tmpl w:val="F4DAFCAC"/>
    <w:lvl w:ilvl="0" w:tplc="E8A22464">
      <w:start w:val="1"/>
      <w:numFmt w:val="decimal"/>
      <w:lvlText w:val="%1.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2E8A5E0">
      <w:numFmt w:val="bullet"/>
      <w:lvlText w:val="•"/>
      <w:lvlJc w:val="left"/>
      <w:pPr>
        <w:ind w:left="978" w:hanging="286"/>
      </w:pPr>
      <w:rPr>
        <w:rFonts w:hint="default"/>
        <w:lang w:val="ru-RU" w:eastAsia="en-US" w:bidi="ar-SA"/>
      </w:rPr>
    </w:lvl>
    <w:lvl w:ilvl="2" w:tplc="2F3EE3F8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3" w:tplc="4852E5CE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  <w:lvl w:ilvl="4" w:tplc="D0A4CB32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5" w:tplc="B58A1168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6" w:tplc="072A5232">
      <w:numFmt w:val="bullet"/>
      <w:lvlText w:val="•"/>
      <w:lvlJc w:val="left"/>
      <w:pPr>
        <w:ind w:left="5868" w:hanging="286"/>
      </w:pPr>
      <w:rPr>
        <w:rFonts w:hint="default"/>
        <w:lang w:val="ru-RU" w:eastAsia="en-US" w:bidi="ar-SA"/>
      </w:rPr>
    </w:lvl>
    <w:lvl w:ilvl="7" w:tplc="E1CA94AE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6A18B4F2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FA66711"/>
    <w:multiLevelType w:val="hybridMultilevel"/>
    <w:tmpl w:val="6C766D24"/>
    <w:lvl w:ilvl="0" w:tplc="82D825F0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920234A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340E5A80">
      <w:numFmt w:val="bullet"/>
      <w:lvlText w:val="•"/>
      <w:lvlJc w:val="left"/>
      <w:pPr>
        <w:ind w:left="2096" w:hanging="426"/>
      </w:pPr>
      <w:rPr>
        <w:rFonts w:hint="default"/>
        <w:lang w:val="ru-RU" w:eastAsia="en-US" w:bidi="ar-SA"/>
      </w:rPr>
    </w:lvl>
    <w:lvl w:ilvl="3" w:tplc="3788E22E">
      <w:numFmt w:val="bullet"/>
      <w:lvlText w:val="•"/>
      <w:lvlJc w:val="left"/>
      <w:pPr>
        <w:ind w:left="3075" w:hanging="426"/>
      </w:pPr>
      <w:rPr>
        <w:rFonts w:hint="default"/>
        <w:lang w:val="ru-RU" w:eastAsia="en-US" w:bidi="ar-SA"/>
      </w:rPr>
    </w:lvl>
    <w:lvl w:ilvl="4" w:tplc="94BA1D2E">
      <w:numFmt w:val="bullet"/>
      <w:lvlText w:val="•"/>
      <w:lvlJc w:val="left"/>
      <w:pPr>
        <w:ind w:left="4053" w:hanging="426"/>
      </w:pPr>
      <w:rPr>
        <w:rFonts w:hint="default"/>
        <w:lang w:val="ru-RU" w:eastAsia="en-US" w:bidi="ar-SA"/>
      </w:rPr>
    </w:lvl>
    <w:lvl w:ilvl="5" w:tplc="BAD2B4F8">
      <w:numFmt w:val="bullet"/>
      <w:lvlText w:val="•"/>
      <w:lvlJc w:val="left"/>
      <w:pPr>
        <w:ind w:left="5032" w:hanging="426"/>
      </w:pPr>
      <w:rPr>
        <w:rFonts w:hint="default"/>
        <w:lang w:val="ru-RU" w:eastAsia="en-US" w:bidi="ar-SA"/>
      </w:rPr>
    </w:lvl>
    <w:lvl w:ilvl="6" w:tplc="28A0E288">
      <w:numFmt w:val="bullet"/>
      <w:lvlText w:val="•"/>
      <w:lvlJc w:val="left"/>
      <w:pPr>
        <w:ind w:left="6010" w:hanging="426"/>
      </w:pPr>
      <w:rPr>
        <w:rFonts w:hint="default"/>
        <w:lang w:val="ru-RU" w:eastAsia="en-US" w:bidi="ar-SA"/>
      </w:rPr>
    </w:lvl>
    <w:lvl w:ilvl="7" w:tplc="0726A66E">
      <w:numFmt w:val="bullet"/>
      <w:lvlText w:val="•"/>
      <w:lvlJc w:val="left"/>
      <w:pPr>
        <w:ind w:left="6989" w:hanging="426"/>
      </w:pPr>
      <w:rPr>
        <w:rFonts w:hint="default"/>
        <w:lang w:val="ru-RU" w:eastAsia="en-US" w:bidi="ar-SA"/>
      </w:rPr>
    </w:lvl>
    <w:lvl w:ilvl="8" w:tplc="4A54FB90">
      <w:numFmt w:val="bullet"/>
      <w:lvlText w:val="•"/>
      <w:lvlJc w:val="left"/>
      <w:pPr>
        <w:ind w:left="7967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5B0E0067"/>
    <w:multiLevelType w:val="hybridMultilevel"/>
    <w:tmpl w:val="D6AE86D4"/>
    <w:lvl w:ilvl="0" w:tplc="E88A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332E3"/>
    <w:multiLevelType w:val="hybridMultilevel"/>
    <w:tmpl w:val="20FEF358"/>
    <w:lvl w:ilvl="0" w:tplc="4C002E1A">
      <w:start w:val="1"/>
      <w:numFmt w:val="decimal"/>
      <w:lvlText w:val="%1."/>
      <w:lvlJc w:val="left"/>
      <w:pPr>
        <w:ind w:left="14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05C8DF2">
      <w:start w:val="1"/>
      <w:numFmt w:val="decimal"/>
      <w:lvlText w:val="%2)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2" w:tplc="41CA5B7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5AD88FF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F76C856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3EC44384">
      <w:numFmt w:val="bullet"/>
      <w:lvlText w:val="•"/>
      <w:lvlJc w:val="left"/>
      <w:pPr>
        <w:ind w:left="5032" w:hanging="260"/>
      </w:pPr>
      <w:rPr>
        <w:rFonts w:hint="default"/>
        <w:lang w:val="ru-RU" w:eastAsia="en-US" w:bidi="ar-SA"/>
      </w:rPr>
    </w:lvl>
    <w:lvl w:ilvl="6" w:tplc="A6E04B20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7" w:tplc="7EA29DE2">
      <w:numFmt w:val="bullet"/>
      <w:lvlText w:val="•"/>
      <w:lvlJc w:val="left"/>
      <w:pPr>
        <w:ind w:left="6989" w:hanging="260"/>
      </w:pPr>
      <w:rPr>
        <w:rFonts w:hint="default"/>
        <w:lang w:val="ru-RU" w:eastAsia="en-US" w:bidi="ar-SA"/>
      </w:rPr>
    </w:lvl>
    <w:lvl w:ilvl="8" w:tplc="7F6E085C">
      <w:numFmt w:val="bullet"/>
      <w:lvlText w:val="•"/>
      <w:lvlJc w:val="left"/>
      <w:pPr>
        <w:ind w:left="7967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2DA55D0"/>
    <w:multiLevelType w:val="hybridMultilevel"/>
    <w:tmpl w:val="67022842"/>
    <w:lvl w:ilvl="0" w:tplc="A1E2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73B1A"/>
    <w:multiLevelType w:val="hybridMultilevel"/>
    <w:tmpl w:val="17DA67B2"/>
    <w:lvl w:ilvl="0" w:tplc="1BD6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704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391355">
    <w:abstractNumId w:val="1"/>
  </w:num>
  <w:num w:numId="3" w16cid:durableId="1217359130">
    <w:abstractNumId w:val="10"/>
  </w:num>
  <w:num w:numId="4" w16cid:durableId="37320972">
    <w:abstractNumId w:val="13"/>
  </w:num>
  <w:num w:numId="5" w16cid:durableId="1081412289">
    <w:abstractNumId w:val="4"/>
  </w:num>
  <w:num w:numId="6" w16cid:durableId="995569829">
    <w:abstractNumId w:val="6"/>
  </w:num>
  <w:num w:numId="7" w16cid:durableId="2103910657">
    <w:abstractNumId w:val="11"/>
  </w:num>
  <w:num w:numId="8" w16cid:durableId="1119296737">
    <w:abstractNumId w:val="3"/>
  </w:num>
  <w:num w:numId="9" w16cid:durableId="599879221">
    <w:abstractNumId w:val="7"/>
  </w:num>
  <w:num w:numId="10" w16cid:durableId="747850602">
    <w:abstractNumId w:val="9"/>
  </w:num>
  <w:num w:numId="11" w16cid:durableId="551354422">
    <w:abstractNumId w:val="5"/>
  </w:num>
  <w:num w:numId="12" w16cid:durableId="1340623071">
    <w:abstractNumId w:val="8"/>
  </w:num>
  <w:num w:numId="13" w16cid:durableId="264774182">
    <w:abstractNumId w:val="2"/>
  </w:num>
  <w:num w:numId="14" w16cid:durableId="2101754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55441EB-0884-4E68-9A96-43AC1118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</w:style>
  <w:style w:type="character" w:styleId="a9">
    <w:name w:val="page number"/>
    <w:basedOn w:val="a1"/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10">
    <w:name w:val="Заголовок 1 Знак"/>
    <w:basedOn w:val="a1"/>
    <w:link w:val="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a"/>
    <w:uiPriority w:val="99"/>
    <w:unhideWhenUsed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</w:style>
  <w:style w:type="table" w:styleId="ab">
    <w:name w:val="Table Grid"/>
    <w:basedOn w:val="a2"/>
    <w:uiPriority w:val="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 Spacing"/>
    <w:link w:val="ae"/>
    <w:uiPriority w:val="1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Pr>
      <w:rFonts w:ascii="Segoe UI" w:hAnsi="Segoe UI" w:cs="Segoe UI"/>
      <w:sz w:val="18"/>
      <w:szCs w:val="18"/>
    </w:rPr>
  </w:style>
  <w:style w:type="character" w:styleId="af1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Pr>
      <w:rFonts w:ascii="Times New Roman" w:eastAsia="Calibri" w:hAnsi="Times New Roman" w:cs="Times New Roman"/>
      <w:sz w:val="28"/>
    </w:rPr>
  </w:style>
  <w:style w:type="character" w:styleId="af3">
    <w:name w:val="Strong"/>
    <w:basedOn w:val="a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7E8B-3BD7-4B00-9AF6-1D6A3A60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user</cp:lastModifiedBy>
  <cp:revision>15</cp:revision>
  <cp:lastPrinted>2025-03-25T06:21:00Z</cp:lastPrinted>
  <dcterms:created xsi:type="dcterms:W3CDTF">2025-05-04T15:13:00Z</dcterms:created>
  <dcterms:modified xsi:type="dcterms:W3CDTF">2025-05-15T12:48:00Z</dcterms:modified>
</cp:coreProperties>
</file>